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2CAED" w14:textId="77777777" w:rsidR="003C67A3" w:rsidRPr="006E6D68" w:rsidRDefault="003A6979">
      <w:pPr>
        <w:pStyle w:val="Ttulo1"/>
        <w:rPr>
          <w:rFonts w:ascii="Patria" w:hAnsi="Patria"/>
          <w:color w:val="C00000"/>
          <w:sz w:val="22"/>
          <w:szCs w:val="22"/>
        </w:rPr>
      </w:pPr>
      <w:r w:rsidRPr="006E6D68">
        <w:rPr>
          <w:rFonts w:ascii="Patria" w:hAnsi="Patria"/>
          <w:color w:val="C00000"/>
          <w:sz w:val="22"/>
          <w:szCs w:val="22"/>
        </w:rPr>
        <w:t>Rúbrica de Calificación de Escaramuzas Charras</w:t>
      </w:r>
    </w:p>
    <w:p w14:paraId="20CFAA0F" w14:textId="77777777" w:rsidR="003C67A3" w:rsidRPr="006E6D68" w:rsidRDefault="003A6979">
      <w:pPr>
        <w:rPr>
          <w:rFonts w:ascii="Noto Sans" w:hAnsi="Noto Sans" w:cs="Noto Sans"/>
        </w:rPr>
      </w:pPr>
      <w:r w:rsidRPr="006E6D68">
        <w:rPr>
          <w:rFonts w:ascii="Noto Sans" w:hAnsi="Noto Sans" w:cs="Noto Sans"/>
        </w:rPr>
        <w:t>Esta rúbrica está diseñada para la evaluación integral de las Escaramuzas Charras en competencias deportivas tradicionales, de acuerdo con los lineamientos de la Federación Mexicana de Charrería. Evalúa tanto el desempeño del conjunto como el de las integrantes individuales, considerando técnica, coordinación y presentación.</w:t>
      </w:r>
    </w:p>
    <w:p w14:paraId="59BBD19F" w14:textId="77777777" w:rsidR="003C67A3" w:rsidRPr="006E6D68" w:rsidRDefault="003A6979">
      <w:pPr>
        <w:pStyle w:val="Ttulo2"/>
        <w:rPr>
          <w:rFonts w:ascii="Patria" w:hAnsi="Patria"/>
          <w:color w:val="C00000"/>
          <w:sz w:val="22"/>
          <w:szCs w:val="22"/>
        </w:rPr>
      </w:pPr>
      <w:r w:rsidRPr="006E6D68">
        <w:rPr>
          <w:rFonts w:ascii="Patria" w:hAnsi="Patria"/>
          <w:color w:val="C00000"/>
          <w:sz w:val="22"/>
          <w:szCs w:val="22"/>
        </w:rPr>
        <w:t>Evaluación del Conjunto</w:t>
      </w:r>
    </w:p>
    <w:tbl>
      <w:tblPr>
        <w:tblStyle w:val="Tablanormal1"/>
        <w:tblW w:w="9474" w:type="dxa"/>
        <w:tblLook w:val="04A0" w:firstRow="1" w:lastRow="0" w:firstColumn="1" w:lastColumn="0" w:noHBand="0" w:noVBand="1"/>
      </w:tblPr>
      <w:tblGrid>
        <w:gridCol w:w="1682"/>
        <w:gridCol w:w="2029"/>
        <w:gridCol w:w="1575"/>
        <w:gridCol w:w="2188"/>
        <w:gridCol w:w="2000"/>
      </w:tblGrid>
      <w:tr w:rsidR="003C67A3" w:rsidRPr="006E6D68" w14:paraId="5F9B2870" w14:textId="77777777" w:rsidTr="006E6D68">
        <w:trPr>
          <w:cnfStyle w:val="100000000000" w:firstRow="1" w:lastRow="0" w:firstColumn="0" w:lastColumn="0" w:oddVBand="0" w:evenVBand="0" w:oddHBand="0" w:evenHBand="0"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1682" w:type="dxa"/>
          </w:tcPr>
          <w:p w14:paraId="1565A83E" w14:textId="77777777" w:rsidR="003C67A3" w:rsidRPr="006E6D68" w:rsidRDefault="003A6979">
            <w:pPr>
              <w:rPr>
                <w:rFonts w:ascii="Noto Sans" w:hAnsi="Noto Sans" w:cs="Noto Sans"/>
              </w:rPr>
            </w:pPr>
            <w:r w:rsidRPr="006E6D68">
              <w:rPr>
                <w:rFonts w:ascii="Noto Sans" w:hAnsi="Noto Sans" w:cs="Noto Sans"/>
              </w:rPr>
              <w:t>Criterio</w:t>
            </w:r>
          </w:p>
        </w:tc>
        <w:tc>
          <w:tcPr>
            <w:tcW w:w="2029" w:type="dxa"/>
          </w:tcPr>
          <w:p w14:paraId="77F40014" w14:textId="77777777" w:rsidR="003C67A3" w:rsidRPr="006E6D68" w:rsidRDefault="003A6979">
            <w:pPr>
              <w:cnfStyle w:val="100000000000" w:firstRow="1"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Descripción</w:t>
            </w:r>
          </w:p>
        </w:tc>
        <w:tc>
          <w:tcPr>
            <w:tcW w:w="1575" w:type="dxa"/>
          </w:tcPr>
          <w:p w14:paraId="66B3E9E3" w14:textId="77777777" w:rsidR="003C67A3" w:rsidRPr="006E6D68" w:rsidRDefault="003A6979">
            <w:pPr>
              <w:cnfStyle w:val="100000000000" w:firstRow="1"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Excelente (5)</w:t>
            </w:r>
          </w:p>
        </w:tc>
        <w:tc>
          <w:tcPr>
            <w:tcW w:w="2188" w:type="dxa"/>
          </w:tcPr>
          <w:p w14:paraId="1F209597" w14:textId="77777777" w:rsidR="003C67A3" w:rsidRPr="006E6D68" w:rsidRDefault="003A6979">
            <w:pPr>
              <w:cnfStyle w:val="100000000000" w:firstRow="1"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Bueno (3-4)</w:t>
            </w:r>
          </w:p>
        </w:tc>
        <w:tc>
          <w:tcPr>
            <w:tcW w:w="2000" w:type="dxa"/>
          </w:tcPr>
          <w:p w14:paraId="40177974" w14:textId="77777777" w:rsidR="003C67A3" w:rsidRPr="006E6D68" w:rsidRDefault="003A6979">
            <w:pPr>
              <w:cnfStyle w:val="100000000000" w:firstRow="1"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Deficiente (1-2)</w:t>
            </w:r>
          </w:p>
        </w:tc>
      </w:tr>
      <w:tr w:rsidR="003C67A3" w:rsidRPr="006E6D68" w14:paraId="40F02F26" w14:textId="77777777" w:rsidTr="006E6D68">
        <w:trPr>
          <w:cnfStyle w:val="000000100000" w:firstRow="0" w:lastRow="0" w:firstColumn="0" w:lastColumn="0" w:oddVBand="0" w:evenVBand="0" w:oddHBand="1" w:evenHBand="0" w:firstRowFirstColumn="0" w:firstRowLastColumn="0" w:lastRowFirstColumn="0" w:lastRowLastColumn="0"/>
          <w:trHeight w:val="2379"/>
        </w:trPr>
        <w:tc>
          <w:tcPr>
            <w:cnfStyle w:val="001000000000" w:firstRow="0" w:lastRow="0" w:firstColumn="1" w:lastColumn="0" w:oddVBand="0" w:evenVBand="0" w:oddHBand="0" w:evenHBand="0" w:firstRowFirstColumn="0" w:firstRowLastColumn="0" w:lastRowFirstColumn="0" w:lastRowLastColumn="0"/>
            <w:tcW w:w="1682" w:type="dxa"/>
          </w:tcPr>
          <w:p w14:paraId="5E6B2D99" w14:textId="77777777" w:rsidR="003C67A3" w:rsidRPr="006E6D68" w:rsidRDefault="003A6979">
            <w:pPr>
              <w:rPr>
                <w:rFonts w:ascii="Noto Sans" w:hAnsi="Noto Sans" w:cs="Noto Sans"/>
              </w:rPr>
            </w:pPr>
            <w:r w:rsidRPr="006E6D68">
              <w:rPr>
                <w:rFonts w:ascii="Noto Sans" w:hAnsi="Noto Sans" w:cs="Noto Sans"/>
              </w:rPr>
              <w:t>Coordinación General</w:t>
            </w:r>
          </w:p>
        </w:tc>
        <w:tc>
          <w:tcPr>
            <w:tcW w:w="2029" w:type="dxa"/>
          </w:tcPr>
          <w:p w14:paraId="50C12969"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Sincronía y alineación en los movimientos de las integrantes durante las rutinas.</w:t>
            </w:r>
          </w:p>
        </w:tc>
        <w:tc>
          <w:tcPr>
            <w:tcW w:w="1575" w:type="dxa"/>
          </w:tcPr>
          <w:p w14:paraId="1D5E9164"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Ejecución impecable, movimientos armónicos y excelente presentación grupal.</w:t>
            </w:r>
          </w:p>
        </w:tc>
        <w:tc>
          <w:tcPr>
            <w:tcW w:w="2188" w:type="dxa"/>
          </w:tcPr>
          <w:p w14:paraId="4FFC608D"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Buena ejecución, con ligeras desincronizaciones o detalles menores.</w:t>
            </w:r>
          </w:p>
        </w:tc>
        <w:tc>
          <w:tcPr>
            <w:tcW w:w="2000" w:type="dxa"/>
          </w:tcPr>
          <w:p w14:paraId="2010D60B"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Desorganización, falta de coordinación o incumplimiento del reglamento.</w:t>
            </w:r>
          </w:p>
        </w:tc>
      </w:tr>
      <w:tr w:rsidR="003C67A3" w:rsidRPr="006E6D68" w14:paraId="21D1D406" w14:textId="77777777" w:rsidTr="006E6D68">
        <w:trPr>
          <w:trHeight w:val="2400"/>
        </w:trPr>
        <w:tc>
          <w:tcPr>
            <w:cnfStyle w:val="001000000000" w:firstRow="0" w:lastRow="0" w:firstColumn="1" w:lastColumn="0" w:oddVBand="0" w:evenVBand="0" w:oddHBand="0" w:evenHBand="0" w:firstRowFirstColumn="0" w:firstRowLastColumn="0" w:lastRowFirstColumn="0" w:lastRowLastColumn="0"/>
            <w:tcW w:w="1682" w:type="dxa"/>
          </w:tcPr>
          <w:p w14:paraId="594DA5C3" w14:textId="77777777" w:rsidR="003C67A3" w:rsidRPr="006E6D68" w:rsidRDefault="003A6979">
            <w:pPr>
              <w:rPr>
                <w:rFonts w:ascii="Noto Sans" w:hAnsi="Noto Sans" w:cs="Noto Sans"/>
              </w:rPr>
            </w:pPr>
            <w:r w:rsidRPr="006E6D68">
              <w:rPr>
                <w:rFonts w:ascii="Noto Sans" w:hAnsi="Noto Sans" w:cs="Noto Sans"/>
              </w:rPr>
              <w:t>Ejecución de Rutinas</w:t>
            </w:r>
          </w:p>
        </w:tc>
        <w:tc>
          <w:tcPr>
            <w:tcW w:w="2029" w:type="dxa"/>
          </w:tcPr>
          <w:p w14:paraId="12DD0555"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Precisión, fluidez y control en la ejecución de cruces, giros y desplazamientos.</w:t>
            </w:r>
          </w:p>
        </w:tc>
        <w:tc>
          <w:tcPr>
            <w:tcW w:w="1575" w:type="dxa"/>
          </w:tcPr>
          <w:p w14:paraId="4422390A"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Ejecución impecable, movimientos armónicos y excelente presentación grupal.</w:t>
            </w:r>
          </w:p>
        </w:tc>
        <w:tc>
          <w:tcPr>
            <w:tcW w:w="2188" w:type="dxa"/>
          </w:tcPr>
          <w:p w14:paraId="6FF30015"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Buena ejecución, con ligeras desincronizaciones o detalles menores.</w:t>
            </w:r>
          </w:p>
        </w:tc>
        <w:tc>
          <w:tcPr>
            <w:tcW w:w="2000" w:type="dxa"/>
          </w:tcPr>
          <w:p w14:paraId="58572275"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Desorganización, falta de coordinación o incumplimiento del reglamento.</w:t>
            </w:r>
          </w:p>
        </w:tc>
      </w:tr>
      <w:tr w:rsidR="003C67A3" w:rsidRPr="006E6D68" w14:paraId="49AB1DA6" w14:textId="77777777" w:rsidTr="006E6D68">
        <w:trPr>
          <w:cnfStyle w:val="000000100000" w:firstRow="0" w:lastRow="0" w:firstColumn="0" w:lastColumn="0" w:oddVBand="0" w:evenVBand="0" w:oddHBand="1" w:evenHBand="0" w:firstRowFirstColumn="0" w:firstRowLastColumn="0" w:lastRowFirstColumn="0" w:lastRowLastColumn="0"/>
          <w:trHeight w:val="2400"/>
        </w:trPr>
        <w:tc>
          <w:tcPr>
            <w:cnfStyle w:val="001000000000" w:firstRow="0" w:lastRow="0" w:firstColumn="1" w:lastColumn="0" w:oddVBand="0" w:evenVBand="0" w:oddHBand="0" w:evenHBand="0" w:firstRowFirstColumn="0" w:firstRowLastColumn="0" w:lastRowFirstColumn="0" w:lastRowLastColumn="0"/>
            <w:tcW w:w="1682" w:type="dxa"/>
          </w:tcPr>
          <w:p w14:paraId="09BFA4C7" w14:textId="77777777" w:rsidR="003C67A3" w:rsidRPr="006E6D68" w:rsidRDefault="003A6979">
            <w:pPr>
              <w:rPr>
                <w:rFonts w:ascii="Noto Sans" w:hAnsi="Noto Sans" w:cs="Noto Sans"/>
              </w:rPr>
            </w:pPr>
            <w:r w:rsidRPr="006E6D68">
              <w:rPr>
                <w:rFonts w:ascii="Noto Sans" w:hAnsi="Noto Sans" w:cs="Noto Sans"/>
              </w:rPr>
              <w:t>Coreografía</w:t>
            </w:r>
          </w:p>
        </w:tc>
        <w:tc>
          <w:tcPr>
            <w:tcW w:w="2029" w:type="dxa"/>
          </w:tcPr>
          <w:p w14:paraId="18211B6B"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Originalidad, complejidad técnica y armonía de los movimientos con la música.</w:t>
            </w:r>
          </w:p>
        </w:tc>
        <w:tc>
          <w:tcPr>
            <w:tcW w:w="1575" w:type="dxa"/>
          </w:tcPr>
          <w:p w14:paraId="4925A965"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Ejecución impecable, movimientos armónicos y excelente presentación grupal.</w:t>
            </w:r>
          </w:p>
        </w:tc>
        <w:tc>
          <w:tcPr>
            <w:tcW w:w="2188" w:type="dxa"/>
          </w:tcPr>
          <w:p w14:paraId="44E05325"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Buena ejecución, con ligeras desincronizaciones o detalles menores.</w:t>
            </w:r>
          </w:p>
        </w:tc>
        <w:tc>
          <w:tcPr>
            <w:tcW w:w="2000" w:type="dxa"/>
          </w:tcPr>
          <w:p w14:paraId="6CE288E8"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Desorganización, falta de coordinación o incumplimiento del reglamento.</w:t>
            </w:r>
          </w:p>
        </w:tc>
      </w:tr>
      <w:tr w:rsidR="003C67A3" w:rsidRPr="006E6D68" w14:paraId="7474C4C0" w14:textId="77777777" w:rsidTr="006E6D68">
        <w:trPr>
          <w:trHeight w:val="1810"/>
        </w:trPr>
        <w:tc>
          <w:tcPr>
            <w:cnfStyle w:val="001000000000" w:firstRow="0" w:lastRow="0" w:firstColumn="1" w:lastColumn="0" w:oddVBand="0" w:evenVBand="0" w:oddHBand="0" w:evenHBand="0" w:firstRowFirstColumn="0" w:firstRowLastColumn="0" w:lastRowFirstColumn="0" w:lastRowLastColumn="0"/>
            <w:tcW w:w="1682" w:type="dxa"/>
          </w:tcPr>
          <w:p w14:paraId="449D3C66" w14:textId="77777777" w:rsidR="003C67A3" w:rsidRPr="006E6D68" w:rsidRDefault="003A6979">
            <w:pPr>
              <w:rPr>
                <w:rFonts w:ascii="Noto Sans" w:hAnsi="Noto Sans" w:cs="Noto Sans"/>
              </w:rPr>
            </w:pPr>
            <w:r w:rsidRPr="006E6D68">
              <w:rPr>
                <w:rFonts w:ascii="Noto Sans" w:hAnsi="Noto Sans" w:cs="Noto Sans"/>
              </w:rPr>
              <w:t>Presentación Escénica</w:t>
            </w:r>
          </w:p>
        </w:tc>
        <w:tc>
          <w:tcPr>
            <w:tcW w:w="2029" w:type="dxa"/>
          </w:tcPr>
          <w:p w14:paraId="5F22FFC0"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Actitud, porte y elegancia mostrada durante la participación.</w:t>
            </w:r>
          </w:p>
        </w:tc>
        <w:tc>
          <w:tcPr>
            <w:tcW w:w="1575" w:type="dxa"/>
          </w:tcPr>
          <w:p w14:paraId="5CBA5BC3"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 xml:space="preserve">Ejecución impecable, movimientos armónicos y excelente </w:t>
            </w:r>
            <w:r w:rsidRPr="006E6D68">
              <w:rPr>
                <w:rFonts w:ascii="Noto Sans" w:hAnsi="Noto Sans" w:cs="Noto Sans"/>
              </w:rPr>
              <w:lastRenderedPageBreak/>
              <w:t>presentación grupal.</w:t>
            </w:r>
          </w:p>
        </w:tc>
        <w:tc>
          <w:tcPr>
            <w:tcW w:w="2188" w:type="dxa"/>
          </w:tcPr>
          <w:p w14:paraId="745F4112"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lastRenderedPageBreak/>
              <w:t>Buena ejecución, con ligeras desincronizaciones o detalles menores.</w:t>
            </w:r>
          </w:p>
        </w:tc>
        <w:tc>
          <w:tcPr>
            <w:tcW w:w="2000" w:type="dxa"/>
          </w:tcPr>
          <w:p w14:paraId="05504BB3"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Desorganización, falta de coordinación o incumplimiento del reglamento.</w:t>
            </w:r>
          </w:p>
        </w:tc>
      </w:tr>
      <w:tr w:rsidR="003C67A3" w:rsidRPr="006E6D68" w14:paraId="04E8A04D" w14:textId="77777777" w:rsidTr="006E6D68">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1682" w:type="dxa"/>
          </w:tcPr>
          <w:p w14:paraId="3EACF8D4" w14:textId="77777777" w:rsidR="003C67A3" w:rsidRPr="006E6D68" w:rsidRDefault="003A6979">
            <w:pPr>
              <w:rPr>
                <w:rFonts w:ascii="Noto Sans" w:hAnsi="Noto Sans" w:cs="Noto Sans"/>
              </w:rPr>
            </w:pPr>
            <w:r w:rsidRPr="006E6D68">
              <w:rPr>
                <w:rFonts w:ascii="Noto Sans" w:hAnsi="Noto Sans" w:cs="Noto Sans"/>
              </w:rPr>
              <w:t>Vestimenta y Uniformidad</w:t>
            </w:r>
          </w:p>
        </w:tc>
        <w:tc>
          <w:tcPr>
            <w:tcW w:w="2029" w:type="dxa"/>
          </w:tcPr>
          <w:p w14:paraId="0CD2B941"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Cumplimiento del reglamento en vestimenta, colores y accesorios tradicionales.</w:t>
            </w:r>
          </w:p>
        </w:tc>
        <w:tc>
          <w:tcPr>
            <w:tcW w:w="1575" w:type="dxa"/>
          </w:tcPr>
          <w:p w14:paraId="0B19BD18"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Ejecución impecable, movimientos armónicos y excelente presentación grupal.</w:t>
            </w:r>
          </w:p>
        </w:tc>
        <w:tc>
          <w:tcPr>
            <w:tcW w:w="2188" w:type="dxa"/>
          </w:tcPr>
          <w:p w14:paraId="75780A52"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Buena ejecución, con ligeras desincronizaciones o detalles menores.</w:t>
            </w:r>
          </w:p>
        </w:tc>
        <w:tc>
          <w:tcPr>
            <w:tcW w:w="2000" w:type="dxa"/>
          </w:tcPr>
          <w:p w14:paraId="1930EC5E"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6E6D68">
              <w:rPr>
                <w:rFonts w:ascii="Noto Sans" w:hAnsi="Noto Sans" w:cs="Noto Sans"/>
              </w:rPr>
              <w:t>Desorganización, falta de coordinación o incumplimiento del reglamento.</w:t>
            </w:r>
          </w:p>
        </w:tc>
      </w:tr>
      <w:tr w:rsidR="003C67A3" w:rsidRPr="006E6D68" w14:paraId="2B619C23" w14:textId="77777777" w:rsidTr="006E6D68">
        <w:trPr>
          <w:trHeight w:val="2420"/>
        </w:trPr>
        <w:tc>
          <w:tcPr>
            <w:cnfStyle w:val="001000000000" w:firstRow="0" w:lastRow="0" w:firstColumn="1" w:lastColumn="0" w:oddVBand="0" w:evenVBand="0" w:oddHBand="0" w:evenHBand="0" w:firstRowFirstColumn="0" w:firstRowLastColumn="0" w:lastRowFirstColumn="0" w:lastRowLastColumn="0"/>
            <w:tcW w:w="1682" w:type="dxa"/>
          </w:tcPr>
          <w:p w14:paraId="6B5A6EC1" w14:textId="77777777" w:rsidR="003C67A3" w:rsidRPr="006E6D68" w:rsidRDefault="003A6979">
            <w:pPr>
              <w:rPr>
                <w:rFonts w:ascii="Noto Sans" w:hAnsi="Noto Sans" w:cs="Noto Sans"/>
              </w:rPr>
            </w:pPr>
            <w:r w:rsidRPr="006E6D68">
              <w:rPr>
                <w:rFonts w:ascii="Noto Sans" w:hAnsi="Noto Sans" w:cs="Noto Sans"/>
              </w:rPr>
              <w:t>Entrada y Salida</w:t>
            </w:r>
          </w:p>
        </w:tc>
        <w:tc>
          <w:tcPr>
            <w:tcW w:w="2029" w:type="dxa"/>
          </w:tcPr>
          <w:p w14:paraId="0757D894"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Orden, respeto al público y limpieza de la presentación en los momentos iniciales y finales.</w:t>
            </w:r>
          </w:p>
        </w:tc>
        <w:tc>
          <w:tcPr>
            <w:tcW w:w="1575" w:type="dxa"/>
          </w:tcPr>
          <w:p w14:paraId="501C5FFC"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Ejecución impecable, movimientos armónicos y excelente presentación grupal.</w:t>
            </w:r>
          </w:p>
        </w:tc>
        <w:tc>
          <w:tcPr>
            <w:tcW w:w="2188" w:type="dxa"/>
          </w:tcPr>
          <w:p w14:paraId="6B9B258E"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Buena ejecución, con ligeras desincronizaciones o detalles menores.</w:t>
            </w:r>
          </w:p>
        </w:tc>
        <w:tc>
          <w:tcPr>
            <w:tcW w:w="2000" w:type="dxa"/>
          </w:tcPr>
          <w:p w14:paraId="39FC9EB7"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6E6D68">
              <w:rPr>
                <w:rFonts w:ascii="Noto Sans" w:hAnsi="Noto Sans" w:cs="Noto Sans"/>
              </w:rPr>
              <w:t>Desorganización, falta de coordinación o incumplimiento del reglamento.</w:t>
            </w:r>
          </w:p>
        </w:tc>
      </w:tr>
    </w:tbl>
    <w:p w14:paraId="5AAFB365" w14:textId="77777777" w:rsidR="003C67A3" w:rsidRPr="006E6D68" w:rsidRDefault="003A6979">
      <w:pPr>
        <w:pStyle w:val="Ttulo2"/>
        <w:rPr>
          <w:rFonts w:ascii="Patria" w:hAnsi="Patria"/>
          <w:color w:val="C00000"/>
        </w:rPr>
      </w:pPr>
      <w:r w:rsidRPr="006E6D68">
        <w:rPr>
          <w:rFonts w:ascii="Patria" w:hAnsi="Patria"/>
          <w:color w:val="C00000"/>
        </w:rPr>
        <w:t>Evaluación Individual</w:t>
      </w:r>
    </w:p>
    <w:p w14:paraId="26B64892" w14:textId="77777777" w:rsidR="006E6D68" w:rsidRPr="006E6D68" w:rsidRDefault="006E6D68" w:rsidP="006E6D68"/>
    <w:tbl>
      <w:tblPr>
        <w:tblStyle w:val="Tablanormal1"/>
        <w:tblW w:w="0" w:type="auto"/>
        <w:tblLook w:val="04A0" w:firstRow="1" w:lastRow="0" w:firstColumn="1" w:lastColumn="0" w:noHBand="0" w:noVBand="1"/>
      </w:tblPr>
      <w:tblGrid>
        <w:gridCol w:w="1725"/>
        <w:gridCol w:w="1728"/>
        <w:gridCol w:w="1727"/>
        <w:gridCol w:w="1725"/>
        <w:gridCol w:w="1725"/>
      </w:tblGrid>
      <w:tr w:rsidR="003C67A3" w:rsidRPr="006E6D68" w14:paraId="02E6B6BF" w14:textId="77777777" w:rsidTr="00C27A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21820AE0" w14:textId="77777777" w:rsidR="003C67A3" w:rsidRPr="006E6D68" w:rsidRDefault="003A6979">
            <w:r w:rsidRPr="006E6D68">
              <w:t>Criterio</w:t>
            </w:r>
          </w:p>
        </w:tc>
        <w:tc>
          <w:tcPr>
            <w:tcW w:w="1728" w:type="dxa"/>
          </w:tcPr>
          <w:p w14:paraId="14E7FD68" w14:textId="77777777" w:rsidR="003C67A3" w:rsidRPr="006E6D68" w:rsidRDefault="003A6979">
            <w:pPr>
              <w:cnfStyle w:val="100000000000" w:firstRow="1" w:lastRow="0" w:firstColumn="0" w:lastColumn="0" w:oddVBand="0" w:evenVBand="0" w:oddHBand="0" w:evenHBand="0" w:firstRowFirstColumn="0" w:firstRowLastColumn="0" w:lastRowFirstColumn="0" w:lastRowLastColumn="0"/>
            </w:pPr>
            <w:r w:rsidRPr="006E6D68">
              <w:t>Descripción</w:t>
            </w:r>
          </w:p>
        </w:tc>
        <w:tc>
          <w:tcPr>
            <w:tcW w:w="1728" w:type="dxa"/>
          </w:tcPr>
          <w:p w14:paraId="22F143F1" w14:textId="77777777" w:rsidR="003C67A3" w:rsidRPr="006E6D68" w:rsidRDefault="003A6979">
            <w:pPr>
              <w:cnfStyle w:val="100000000000" w:firstRow="1" w:lastRow="0" w:firstColumn="0" w:lastColumn="0" w:oddVBand="0" w:evenVBand="0" w:oddHBand="0" w:evenHBand="0" w:firstRowFirstColumn="0" w:firstRowLastColumn="0" w:lastRowFirstColumn="0" w:lastRowLastColumn="0"/>
            </w:pPr>
            <w:r w:rsidRPr="006E6D68">
              <w:t>Excelente (5)</w:t>
            </w:r>
          </w:p>
        </w:tc>
        <w:tc>
          <w:tcPr>
            <w:tcW w:w="1728" w:type="dxa"/>
          </w:tcPr>
          <w:p w14:paraId="1CC84121" w14:textId="77777777" w:rsidR="003C67A3" w:rsidRPr="006E6D68" w:rsidRDefault="003A6979">
            <w:pPr>
              <w:cnfStyle w:val="100000000000" w:firstRow="1" w:lastRow="0" w:firstColumn="0" w:lastColumn="0" w:oddVBand="0" w:evenVBand="0" w:oddHBand="0" w:evenHBand="0" w:firstRowFirstColumn="0" w:firstRowLastColumn="0" w:lastRowFirstColumn="0" w:lastRowLastColumn="0"/>
            </w:pPr>
            <w:r w:rsidRPr="006E6D68">
              <w:t>Bueno (3-4)</w:t>
            </w:r>
          </w:p>
        </w:tc>
        <w:tc>
          <w:tcPr>
            <w:tcW w:w="1728" w:type="dxa"/>
          </w:tcPr>
          <w:p w14:paraId="49775AE4" w14:textId="77777777" w:rsidR="003C67A3" w:rsidRPr="006E6D68" w:rsidRDefault="003A6979">
            <w:pPr>
              <w:cnfStyle w:val="100000000000" w:firstRow="1" w:lastRow="0" w:firstColumn="0" w:lastColumn="0" w:oddVBand="0" w:evenVBand="0" w:oddHBand="0" w:evenHBand="0" w:firstRowFirstColumn="0" w:firstRowLastColumn="0" w:lastRowFirstColumn="0" w:lastRowLastColumn="0"/>
            </w:pPr>
            <w:r w:rsidRPr="006E6D68">
              <w:t>Deficiente (1-2)</w:t>
            </w:r>
          </w:p>
        </w:tc>
      </w:tr>
      <w:tr w:rsidR="003C67A3" w:rsidRPr="006E6D68" w14:paraId="04ED8991" w14:textId="77777777" w:rsidTr="00C27A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67FD6FA9" w14:textId="77777777" w:rsidR="003C67A3" w:rsidRPr="006E6D68" w:rsidRDefault="003A6979">
            <w:r w:rsidRPr="006E6D68">
              <w:t>Postura y Porte</w:t>
            </w:r>
          </w:p>
        </w:tc>
        <w:tc>
          <w:tcPr>
            <w:tcW w:w="1728" w:type="dxa"/>
          </w:tcPr>
          <w:p w14:paraId="00B1A208"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Mantenimiento de la postura correcta y porte tradicional durante toda la rutina.</w:t>
            </w:r>
          </w:p>
        </w:tc>
        <w:tc>
          <w:tcPr>
            <w:tcW w:w="1728" w:type="dxa"/>
          </w:tcPr>
          <w:p w14:paraId="39A1CC25"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Desempeño sobresaliente, técnica impecable y actitud ejemplar.</w:t>
            </w:r>
          </w:p>
        </w:tc>
        <w:tc>
          <w:tcPr>
            <w:tcW w:w="1728" w:type="dxa"/>
          </w:tcPr>
          <w:p w14:paraId="0F218CF9"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Buena técnica con pequeños errores o detalles menores de control o porte.</w:t>
            </w:r>
          </w:p>
        </w:tc>
        <w:tc>
          <w:tcPr>
            <w:tcW w:w="1728" w:type="dxa"/>
          </w:tcPr>
          <w:p w14:paraId="1529F01F"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Errores frecuentes, pérdida de postura o falta de control evidente.</w:t>
            </w:r>
          </w:p>
        </w:tc>
      </w:tr>
      <w:tr w:rsidR="003C67A3" w:rsidRPr="006E6D68" w14:paraId="16343468" w14:textId="77777777" w:rsidTr="00C27A7E">
        <w:tc>
          <w:tcPr>
            <w:cnfStyle w:val="001000000000" w:firstRow="0" w:lastRow="0" w:firstColumn="1" w:lastColumn="0" w:oddVBand="0" w:evenVBand="0" w:oddHBand="0" w:evenHBand="0" w:firstRowFirstColumn="0" w:firstRowLastColumn="0" w:lastRowFirstColumn="0" w:lastRowLastColumn="0"/>
            <w:tcW w:w="1728" w:type="dxa"/>
          </w:tcPr>
          <w:p w14:paraId="27C32AE9" w14:textId="77777777" w:rsidR="003C67A3" w:rsidRPr="006E6D68" w:rsidRDefault="003A6979">
            <w:r w:rsidRPr="006E6D68">
              <w:t>Control del Caballo</w:t>
            </w:r>
          </w:p>
        </w:tc>
        <w:tc>
          <w:tcPr>
            <w:tcW w:w="1728" w:type="dxa"/>
          </w:tcPr>
          <w:p w14:paraId="0551FF12"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pPr>
            <w:r w:rsidRPr="006E6D68">
              <w:t>Manejo técnico, equilibrio y respuesta del caballo ante las maniobras.</w:t>
            </w:r>
          </w:p>
        </w:tc>
        <w:tc>
          <w:tcPr>
            <w:tcW w:w="1728" w:type="dxa"/>
          </w:tcPr>
          <w:p w14:paraId="35B30186"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pPr>
            <w:r w:rsidRPr="006E6D68">
              <w:t>Desempeño sobresaliente, técnica impecable y actitud ejemplar.</w:t>
            </w:r>
          </w:p>
        </w:tc>
        <w:tc>
          <w:tcPr>
            <w:tcW w:w="1728" w:type="dxa"/>
          </w:tcPr>
          <w:p w14:paraId="2F4E3D0F"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pPr>
            <w:r w:rsidRPr="006E6D68">
              <w:t>Buena técnica con pequeños errores o detalles menores de control o porte.</w:t>
            </w:r>
          </w:p>
        </w:tc>
        <w:tc>
          <w:tcPr>
            <w:tcW w:w="1728" w:type="dxa"/>
          </w:tcPr>
          <w:p w14:paraId="678937F2"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pPr>
            <w:r w:rsidRPr="006E6D68">
              <w:t>Errores frecuentes, pérdida de postura o falta de control evidente.</w:t>
            </w:r>
          </w:p>
        </w:tc>
      </w:tr>
      <w:tr w:rsidR="003C67A3" w:rsidRPr="006E6D68" w14:paraId="31134663" w14:textId="77777777" w:rsidTr="00C27A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6BCB2610" w14:textId="77777777" w:rsidR="003C67A3" w:rsidRPr="006E6D68" w:rsidRDefault="003A6979">
            <w:r w:rsidRPr="006E6D68">
              <w:t>Seguridad y Confianza</w:t>
            </w:r>
          </w:p>
        </w:tc>
        <w:tc>
          <w:tcPr>
            <w:tcW w:w="1728" w:type="dxa"/>
          </w:tcPr>
          <w:p w14:paraId="6B801B10"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Evidencia de control personal y seguridad en cada movimiento.</w:t>
            </w:r>
          </w:p>
        </w:tc>
        <w:tc>
          <w:tcPr>
            <w:tcW w:w="1728" w:type="dxa"/>
          </w:tcPr>
          <w:p w14:paraId="2C9B1A58"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Desempeño sobresaliente, técnica impecable y actitud ejemplar.</w:t>
            </w:r>
          </w:p>
        </w:tc>
        <w:tc>
          <w:tcPr>
            <w:tcW w:w="1728" w:type="dxa"/>
          </w:tcPr>
          <w:p w14:paraId="554E5A3D"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Buena técnica con pequeños errores o detalles menores de control o porte.</w:t>
            </w:r>
          </w:p>
        </w:tc>
        <w:tc>
          <w:tcPr>
            <w:tcW w:w="1728" w:type="dxa"/>
          </w:tcPr>
          <w:p w14:paraId="39E8BFCF"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Errores frecuentes, pérdida de postura o falta de control evidente.</w:t>
            </w:r>
          </w:p>
        </w:tc>
      </w:tr>
      <w:tr w:rsidR="003C67A3" w:rsidRPr="006E6D68" w14:paraId="4645040D" w14:textId="77777777" w:rsidTr="00C27A7E">
        <w:tc>
          <w:tcPr>
            <w:cnfStyle w:val="001000000000" w:firstRow="0" w:lastRow="0" w:firstColumn="1" w:lastColumn="0" w:oddVBand="0" w:evenVBand="0" w:oddHBand="0" w:evenHBand="0" w:firstRowFirstColumn="0" w:firstRowLastColumn="0" w:lastRowFirstColumn="0" w:lastRowLastColumn="0"/>
            <w:tcW w:w="1728" w:type="dxa"/>
          </w:tcPr>
          <w:p w14:paraId="4B8003CE" w14:textId="77777777" w:rsidR="003C67A3" w:rsidRPr="006E6D68" w:rsidRDefault="003A6979">
            <w:r w:rsidRPr="006E6D68">
              <w:lastRenderedPageBreak/>
              <w:t>Floreo de Reata (si aplica)</w:t>
            </w:r>
          </w:p>
        </w:tc>
        <w:tc>
          <w:tcPr>
            <w:tcW w:w="1728" w:type="dxa"/>
          </w:tcPr>
          <w:p w14:paraId="091EC663"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pPr>
            <w:r w:rsidRPr="006E6D68">
              <w:t>Destreza y coordinación en el manejo de la reata dentro de la rutina.</w:t>
            </w:r>
          </w:p>
        </w:tc>
        <w:tc>
          <w:tcPr>
            <w:tcW w:w="1728" w:type="dxa"/>
          </w:tcPr>
          <w:p w14:paraId="7CAD818D"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pPr>
            <w:r w:rsidRPr="006E6D68">
              <w:t>Desempeño sobresaliente, técnica impecable y actitud ejemplar.</w:t>
            </w:r>
          </w:p>
        </w:tc>
        <w:tc>
          <w:tcPr>
            <w:tcW w:w="1728" w:type="dxa"/>
          </w:tcPr>
          <w:p w14:paraId="27500A44"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pPr>
            <w:r w:rsidRPr="006E6D68">
              <w:t>Buena técnica con pequeños errores o detalles menores de control o porte.</w:t>
            </w:r>
          </w:p>
        </w:tc>
        <w:tc>
          <w:tcPr>
            <w:tcW w:w="1728" w:type="dxa"/>
          </w:tcPr>
          <w:p w14:paraId="44A698E9" w14:textId="77777777" w:rsidR="003C67A3" w:rsidRPr="006E6D68" w:rsidRDefault="003A6979">
            <w:pPr>
              <w:cnfStyle w:val="000000000000" w:firstRow="0" w:lastRow="0" w:firstColumn="0" w:lastColumn="0" w:oddVBand="0" w:evenVBand="0" w:oddHBand="0" w:evenHBand="0" w:firstRowFirstColumn="0" w:firstRowLastColumn="0" w:lastRowFirstColumn="0" w:lastRowLastColumn="0"/>
            </w:pPr>
            <w:r w:rsidRPr="006E6D68">
              <w:t>Errores frecuentes, pérdida de postura o falta de control evidente.</w:t>
            </w:r>
          </w:p>
        </w:tc>
      </w:tr>
      <w:tr w:rsidR="003C67A3" w:rsidRPr="006E6D68" w14:paraId="21503FF5" w14:textId="77777777" w:rsidTr="00C27A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14:paraId="60B945A8" w14:textId="77777777" w:rsidR="003C67A3" w:rsidRPr="006E6D68" w:rsidRDefault="003A6979">
            <w:r w:rsidRPr="006E6D68">
              <w:t>Respeto y Disciplina</w:t>
            </w:r>
          </w:p>
        </w:tc>
        <w:tc>
          <w:tcPr>
            <w:tcW w:w="1728" w:type="dxa"/>
          </w:tcPr>
          <w:p w14:paraId="3EB21D31"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Actitud positiva, respeto entre compañeras y cumplimiento del reglamento.</w:t>
            </w:r>
          </w:p>
        </w:tc>
        <w:tc>
          <w:tcPr>
            <w:tcW w:w="1728" w:type="dxa"/>
          </w:tcPr>
          <w:p w14:paraId="5216AE80"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Desempeño sobresaliente, técnica impecable y actitud ejemplar.</w:t>
            </w:r>
          </w:p>
        </w:tc>
        <w:tc>
          <w:tcPr>
            <w:tcW w:w="1728" w:type="dxa"/>
          </w:tcPr>
          <w:p w14:paraId="4B314C33"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Buena técnica con pequeños errores o detalles menores de control o porte.</w:t>
            </w:r>
          </w:p>
        </w:tc>
        <w:tc>
          <w:tcPr>
            <w:tcW w:w="1728" w:type="dxa"/>
          </w:tcPr>
          <w:p w14:paraId="3D45295A" w14:textId="77777777" w:rsidR="003C67A3" w:rsidRPr="006E6D68" w:rsidRDefault="003A6979">
            <w:pPr>
              <w:cnfStyle w:val="000000100000" w:firstRow="0" w:lastRow="0" w:firstColumn="0" w:lastColumn="0" w:oddVBand="0" w:evenVBand="0" w:oddHBand="1" w:evenHBand="0" w:firstRowFirstColumn="0" w:firstRowLastColumn="0" w:lastRowFirstColumn="0" w:lastRowLastColumn="0"/>
            </w:pPr>
            <w:r w:rsidRPr="006E6D68">
              <w:t>Errores frecuentes, pérdida de postura o falta de control evidente.</w:t>
            </w:r>
          </w:p>
        </w:tc>
      </w:tr>
    </w:tbl>
    <w:p w14:paraId="1EB260D0" w14:textId="77777777" w:rsidR="003C67A3" w:rsidRPr="006E6D68" w:rsidRDefault="003A6979">
      <w:r w:rsidRPr="006E6D68">
        <w:br/>
        <w:t>Observaciones Generales:</w:t>
      </w:r>
    </w:p>
    <w:p w14:paraId="3C38D7FD" w14:textId="77777777" w:rsidR="003C67A3" w:rsidRPr="00C27A7E" w:rsidRDefault="003A6979">
      <w:r w:rsidRPr="006E6D68">
        <w:t>La puntuación total se obtiene del promedio entre la evaluación grupal e individual. El juez deberá tomar en cuenta la precisión técnica, la coordinación entre integrantes y la elegancia tradicional. En caso de empate, se considerará la mejor ejecución técnica y la armonía general del conjunto.</w:t>
      </w:r>
    </w:p>
    <w:sectPr w:rsidR="003C67A3" w:rsidRPr="00C27A7E" w:rsidSect="00034616">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9081B" w14:textId="77777777" w:rsidR="006E6D68" w:rsidRPr="006E6D68" w:rsidRDefault="006E6D68" w:rsidP="006E6D68">
      <w:pPr>
        <w:spacing w:after="0" w:line="240" w:lineRule="auto"/>
      </w:pPr>
      <w:r w:rsidRPr="006E6D68">
        <w:separator/>
      </w:r>
    </w:p>
  </w:endnote>
  <w:endnote w:type="continuationSeparator" w:id="0">
    <w:p w14:paraId="48723263" w14:textId="77777777" w:rsidR="006E6D68" w:rsidRPr="006E6D68" w:rsidRDefault="006E6D68" w:rsidP="006E6D68">
      <w:pPr>
        <w:spacing w:after="0" w:line="240" w:lineRule="auto"/>
      </w:pPr>
      <w:r w:rsidRPr="006E6D6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Patria">
    <w:panose1 w:val="00000000000000000000"/>
    <w:charset w:val="00"/>
    <w:family w:val="modern"/>
    <w:notTrueType/>
    <w:pitch w:val="variable"/>
    <w:sig w:usb0="80000087" w:usb1="00000042" w:usb2="00000000" w:usb3="00000000" w:csb0="00000003" w:csb1="00000000"/>
  </w:font>
  <w:font w:name="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0E92A" w14:textId="77777777" w:rsidR="006E6D68" w:rsidRPr="006E6D68" w:rsidRDefault="006E6D68" w:rsidP="006E6D68">
      <w:pPr>
        <w:spacing w:after="0" w:line="240" w:lineRule="auto"/>
      </w:pPr>
      <w:r w:rsidRPr="006E6D68">
        <w:separator/>
      </w:r>
    </w:p>
  </w:footnote>
  <w:footnote w:type="continuationSeparator" w:id="0">
    <w:p w14:paraId="321D31B4" w14:textId="77777777" w:rsidR="006E6D68" w:rsidRPr="006E6D68" w:rsidRDefault="006E6D68" w:rsidP="006E6D68">
      <w:pPr>
        <w:spacing w:after="0" w:line="240" w:lineRule="auto"/>
      </w:pPr>
      <w:r w:rsidRPr="006E6D6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8F252" w14:textId="1E23A5B0" w:rsidR="006E6D68" w:rsidRPr="006E6D68" w:rsidRDefault="006E6D68">
    <w:pPr>
      <w:pStyle w:val="Encabezado"/>
    </w:pPr>
    <w:r w:rsidRPr="006E6D68">
      <w:drawing>
        <wp:anchor distT="0" distB="0" distL="114300" distR="114300" simplePos="0" relativeHeight="251659264" behindDoc="1" locked="0" layoutInCell="1" allowOverlap="1" wp14:anchorId="7C2DF3EA" wp14:editId="386DC27D">
          <wp:simplePos x="0" y="0"/>
          <wp:positionH relativeFrom="page">
            <wp:posOffset>-171450</wp:posOffset>
          </wp:positionH>
          <wp:positionV relativeFrom="paragraph">
            <wp:posOffset>-866775</wp:posOffset>
          </wp:positionV>
          <wp:extent cx="8242478" cy="11054472"/>
          <wp:effectExtent l="0" t="0" r="6350" b="0"/>
          <wp:wrapNone/>
          <wp:docPr id="1631225937" name="Imagen 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225937" name="Imagen 5"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242478" cy="11054472"/>
                  </a:xfrm>
                  <a:prstGeom prst="rect">
                    <a:avLst/>
                  </a:prstGeom>
                </pic:spPr>
              </pic:pic>
            </a:graphicData>
          </a:graphic>
          <wp14:sizeRelH relativeFrom="page">
            <wp14:pctWidth>0</wp14:pctWidth>
          </wp14:sizeRelH>
          <wp14:sizeRelV relativeFrom="page">
            <wp14:pctHeight>0</wp14:pctHeight>
          </wp14:sizeRelV>
        </wp:anchor>
      </w:drawing>
    </w:r>
    <w:r w:rsidRPr="006E6D68">
      <w:rPr>
        <w:rFonts w:ascii="Noto Sans" w:hAnsi="Noto Sans" w:cs="Noto Sans"/>
      </w:rPr>
      <w:drawing>
        <wp:anchor distT="0" distB="0" distL="114300" distR="114300" simplePos="0" relativeHeight="251665408" behindDoc="0" locked="0" layoutInCell="1" allowOverlap="1" wp14:anchorId="493860FD" wp14:editId="0A397677">
          <wp:simplePos x="0" y="0"/>
          <wp:positionH relativeFrom="column">
            <wp:posOffset>1409700</wp:posOffset>
          </wp:positionH>
          <wp:positionV relativeFrom="paragraph">
            <wp:posOffset>-69215</wp:posOffset>
          </wp:positionV>
          <wp:extent cx="1581150" cy="347980"/>
          <wp:effectExtent l="0" t="0" r="0" b="0"/>
          <wp:wrapSquare wrapText="bothSides"/>
          <wp:docPr id="1524063827" name="Imagen 4"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063827" name="Imagen 4" descr="Un dibujo de una cara feliz&#10;&#10;Descripción generada automáticamente con confianza baja"/>
                  <pic:cNvPicPr/>
                </pic:nvPicPr>
                <pic:blipFill>
                  <a:blip r:embed="rId2">
                    <a:extLst>
                      <a:ext uri="{28A0092B-C50C-407E-A947-70E740481C1C}">
                        <a14:useLocalDpi xmlns:a14="http://schemas.microsoft.com/office/drawing/2010/main" val="0"/>
                      </a:ext>
                    </a:extLst>
                  </a:blip>
                  <a:stretch>
                    <a:fillRect/>
                  </a:stretch>
                </pic:blipFill>
                <pic:spPr>
                  <a:xfrm>
                    <a:off x="0" y="0"/>
                    <a:ext cx="1581150" cy="347980"/>
                  </a:xfrm>
                  <a:prstGeom prst="rect">
                    <a:avLst/>
                  </a:prstGeom>
                </pic:spPr>
              </pic:pic>
            </a:graphicData>
          </a:graphic>
          <wp14:sizeRelH relativeFrom="page">
            <wp14:pctWidth>0</wp14:pctWidth>
          </wp14:sizeRelH>
          <wp14:sizeRelV relativeFrom="page">
            <wp14:pctHeight>0</wp14:pctHeight>
          </wp14:sizeRelV>
        </wp:anchor>
      </w:drawing>
    </w:r>
    <w:r w:rsidRPr="006E6D68">
      <mc:AlternateContent>
        <mc:Choice Requires="wps">
          <w:drawing>
            <wp:anchor distT="45720" distB="45720" distL="114300" distR="114300" simplePos="0" relativeHeight="251661312" behindDoc="0" locked="0" layoutInCell="1" allowOverlap="1" wp14:anchorId="34C790F8" wp14:editId="5F68B3C0">
              <wp:simplePos x="0" y="0"/>
              <wp:positionH relativeFrom="column">
                <wp:posOffset>3162300</wp:posOffset>
              </wp:positionH>
              <wp:positionV relativeFrom="paragraph">
                <wp:posOffset>-190500</wp:posOffset>
              </wp:positionV>
              <wp:extent cx="2641600" cy="68580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0" cy="685800"/>
                      </a:xfrm>
                      <a:prstGeom prst="rect">
                        <a:avLst/>
                      </a:prstGeom>
                      <a:noFill/>
                      <a:ln w="9525">
                        <a:noFill/>
                        <a:miter lim="800000"/>
                        <a:headEnd/>
                        <a:tailEnd/>
                      </a:ln>
                    </wps:spPr>
                    <wps:txbx>
                      <w:txbxContent>
                        <w:p w14:paraId="5C029511" w14:textId="77777777" w:rsidR="006E6D68" w:rsidRPr="006E6D68" w:rsidRDefault="006E6D68" w:rsidP="006E6D68">
                          <w:pPr>
                            <w:pStyle w:val="Encabezado"/>
                            <w:jc w:val="both"/>
                            <w:rPr>
                              <w:rFonts w:ascii="Noto Sans" w:hAnsi="Noto Sans" w:cs="Noto Sans"/>
                              <w:b/>
                              <w:bCs/>
                              <w:sz w:val="16"/>
                              <w:szCs w:val="16"/>
                            </w:rPr>
                          </w:pPr>
                          <w:r w:rsidRPr="006E6D68">
                            <w:rPr>
                              <w:rFonts w:ascii="Noto Sans" w:hAnsi="Noto Sans" w:cs="Noto Sans"/>
                              <w:b/>
                              <w:bCs/>
                              <w:sz w:val="16"/>
                              <w:szCs w:val="16"/>
                            </w:rPr>
                            <w:t>Subsecretaría de Educación Media Superior</w:t>
                          </w:r>
                        </w:p>
                        <w:p w14:paraId="6A1D934D" w14:textId="77777777" w:rsidR="006E6D68" w:rsidRPr="006E6D68" w:rsidRDefault="006E6D68" w:rsidP="006E6D68">
                          <w:pPr>
                            <w:pStyle w:val="Encabezado"/>
                            <w:jc w:val="both"/>
                            <w:rPr>
                              <w:rFonts w:ascii="Noto Sans" w:hAnsi="Noto Sans" w:cs="Noto Sans"/>
                              <w:sz w:val="16"/>
                              <w:szCs w:val="16"/>
                            </w:rPr>
                          </w:pPr>
                          <w:r w:rsidRPr="006E6D68">
                            <w:rPr>
                              <w:rFonts w:ascii="Noto Sans" w:hAnsi="Noto Sans" w:cs="Noto Sans"/>
                              <w:sz w:val="16"/>
                              <w:szCs w:val="16"/>
                            </w:rPr>
                            <w:t xml:space="preserve">Dirección General de Educación Tecnológica </w:t>
                          </w:r>
                        </w:p>
                        <w:p w14:paraId="0BA8E0EB" w14:textId="77777777" w:rsidR="006E6D68" w:rsidRPr="006E6D68" w:rsidRDefault="006E6D68" w:rsidP="006E6D68">
                          <w:pPr>
                            <w:jc w:val="both"/>
                            <w:rPr>
                              <w:rFonts w:ascii="Noto Sans" w:hAnsi="Noto Sans" w:cs="Noto Sans"/>
                              <w:sz w:val="16"/>
                              <w:szCs w:val="16"/>
                            </w:rPr>
                          </w:pPr>
                          <w:r w:rsidRPr="006E6D68">
                            <w:rPr>
                              <w:rFonts w:ascii="Noto Sans" w:hAnsi="Noto Sans" w:cs="Noto Sans"/>
                              <w:sz w:val="16"/>
                              <w:szCs w:val="16"/>
                              <w14:ligatures w14:val="standardContextual"/>
                            </w:rPr>
                            <w:t>Agropecuaria y Ciencias del Ma</w:t>
                          </w:r>
                          <w:r w:rsidRPr="006E6D68">
                            <w:rPr>
                              <w:rFonts w:ascii="Noto Sans" w:hAnsi="Noto Sans" w:cs="Noto Sans"/>
                              <w:sz w:val="16"/>
                              <w:szCs w:val="16"/>
                            </w:rPr>
                            <w:t>r</w:t>
                          </w:r>
                        </w:p>
                        <w:p w14:paraId="68C95915" w14:textId="77777777" w:rsidR="006E6D68" w:rsidRPr="006E6D68" w:rsidRDefault="006E6D68" w:rsidP="006E6D68">
                          <w:pPr>
                            <w:jc w:val="both"/>
                            <w:rPr>
                              <w:rFonts w:ascii="Noto Sans" w:hAnsi="Noto Sans" w:cs="Noto Sans"/>
                              <w:sz w:val="16"/>
                              <w:szCs w:val="16"/>
                            </w:rPr>
                          </w:pPr>
                        </w:p>
                        <w:p w14:paraId="0F6B5FEF" w14:textId="77777777" w:rsidR="006E6D68" w:rsidRPr="006E6D68" w:rsidRDefault="006E6D68" w:rsidP="006E6D68">
                          <w:pPr>
                            <w:jc w:val="both"/>
                            <w:rPr>
                              <w:sz w:val="16"/>
                              <w:szCs w:val="16"/>
                            </w:rPr>
                          </w:pPr>
                          <w:r w:rsidRPr="006E6D68">
                            <w:rPr>
                              <w:rFonts w:ascii="Noto Sans" w:hAnsi="Noto Sans" w:cs="Noto Sans"/>
                              <w:sz w:val="16"/>
                              <w:szCs w:val="16"/>
                              <w14:ligatures w14:val="standardContextual"/>
                            </w:rPr>
                            <w:t xml:space="preserve">                                                                                                                                        </w:t>
                          </w:r>
                          <w:r w:rsidRPr="006E6D68">
                            <w:rPr>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C790F8" id="_x0000_t202" coordsize="21600,21600" o:spt="202" path="m,l,21600r21600,l21600,xe">
              <v:stroke joinstyle="miter"/>
              <v:path gradientshapeok="t" o:connecttype="rect"/>
            </v:shapetype>
            <v:shape id="Cuadro de texto 2" o:spid="_x0000_s1026" type="#_x0000_t202" style="position:absolute;margin-left:249pt;margin-top:-15pt;width:208pt;height:5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" filled="f" stroked="f">
              <v:textbox>
                <w:txbxContent>
                  <w:p w14:paraId="5C029511" w14:textId="77777777" w:rsidR="006E6D68" w:rsidRPr="006E6D68" w:rsidRDefault="006E6D68" w:rsidP="006E6D68">
                    <w:pPr>
                      <w:pStyle w:val="Encabezado"/>
                      <w:jc w:val="both"/>
                      <w:rPr>
                        <w:rFonts w:ascii="Noto Sans" w:hAnsi="Noto Sans" w:cs="Noto Sans"/>
                        <w:b/>
                        <w:bCs/>
                        <w:sz w:val="16"/>
                        <w:szCs w:val="16"/>
                      </w:rPr>
                    </w:pPr>
                    <w:r w:rsidRPr="006E6D68">
                      <w:rPr>
                        <w:rFonts w:ascii="Noto Sans" w:hAnsi="Noto Sans" w:cs="Noto Sans"/>
                        <w:b/>
                        <w:bCs/>
                        <w:sz w:val="16"/>
                        <w:szCs w:val="16"/>
                      </w:rPr>
                      <w:t>Subsecretaría de Educación Media Superior</w:t>
                    </w:r>
                  </w:p>
                  <w:p w14:paraId="6A1D934D" w14:textId="77777777" w:rsidR="006E6D68" w:rsidRPr="006E6D68" w:rsidRDefault="006E6D68" w:rsidP="006E6D68">
                    <w:pPr>
                      <w:pStyle w:val="Encabezado"/>
                      <w:jc w:val="both"/>
                      <w:rPr>
                        <w:rFonts w:ascii="Noto Sans" w:hAnsi="Noto Sans" w:cs="Noto Sans"/>
                        <w:sz w:val="16"/>
                        <w:szCs w:val="16"/>
                      </w:rPr>
                    </w:pPr>
                    <w:r w:rsidRPr="006E6D68">
                      <w:rPr>
                        <w:rFonts w:ascii="Noto Sans" w:hAnsi="Noto Sans" w:cs="Noto Sans"/>
                        <w:sz w:val="16"/>
                        <w:szCs w:val="16"/>
                      </w:rPr>
                      <w:t xml:space="preserve">Dirección General de Educación Tecnológica </w:t>
                    </w:r>
                  </w:p>
                  <w:p w14:paraId="0BA8E0EB" w14:textId="77777777" w:rsidR="006E6D68" w:rsidRPr="006E6D68" w:rsidRDefault="006E6D68" w:rsidP="006E6D68">
                    <w:pPr>
                      <w:jc w:val="both"/>
                      <w:rPr>
                        <w:rFonts w:ascii="Noto Sans" w:hAnsi="Noto Sans" w:cs="Noto Sans"/>
                        <w:sz w:val="16"/>
                        <w:szCs w:val="16"/>
                      </w:rPr>
                    </w:pPr>
                    <w:r w:rsidRPr="006E6D68">
                      <w:rPr>
                        <w:rFonts w:ascii="Noto Sans" w:hAnsi="Noto Sans" w:cs="Noto Sans"/>
                        <w:sz w:val="16"/>
                        <w:szCs w:val="16"/>
                        <w14:ligatures w14:val="standardContextual"/>
                      </w:rPr>
                      <w:t>Agropecuaria y Ciencias del Ma</w:t>
                    </w:r>
                    <w:r w:rsidRPr="006E6D68">
                      <w:rPr>
                        <w:rFonts w:ascii="Noto Sans" w:hAnsi="Noto Sans" w:cs="Noto Sans"/>
                        <w:sz w:val="16"/>
                        <w:szCs w:val="16"/>
                      </w:rPr>
                      <w:t>r</w:t>
                    </w:r>
                  </w:p>
                  <w:p w14:paraId="68C95915" w14:textId="77777777" w:rsidR="006E6D68" w:rsidRPr="006E6D68" w:rsidRDefault="006E6D68" w:rsidP="006E6D68">
                    <w:pPr>
                      <w:jc w:val="both"/>
                      <w:rPr>
                        <w:rFonts w:ascii="Noto Sans" w:hAnsi="Noto Sans" w:cs="Noto Sans"/>
                        <w:sz w:val="16"/>
                        <w:szCs w:val="16"/>
                      </w:rPr>
                    </w:pPr>
                  </w:p>
                  <w:p w14:paraId="0F6B5FEF" w14:textId="77777777" w:rsidR="006E6D68" w:rsidRPr="006E6D68" w:rsidRDefault="006E6D68" w:rsidP="006E6D68">
                    <w:pPr>
                      <w:jc w:val="both"/>
                      <w:rPr>
                        <w:sz w:val="16"/>
                        <w:szCs w:val="16"/>
                      </w:rPr>
                    </w:pPr>
                    <w:r w:rsidRPr="006E6D68">
                      <w:rPr>
                        <w:rFonts w:ascii="Noto Sans" w:hAnsi="Noto Sans" w:cs="Noto Sans"/>
                        <w:sz w:val="16"/>
                        <w:szCs w:val="16"/>
                        <w14:ligatures w14:val="standardContextual"/>
                      </w:rPr>
                      <w:t xml:space="preserve">                                                                                                                                        </w:t>
                    </w:r>
                    <w:r w:rsidRPr="006E6D68">
                      <w:rPr>
                        <w:sz w:val="16"/>
                        <w:szCs w:val="16"/>
                      </w:rPr>
                      <w:t xml:space="preserve">                                                                                                       </w:t>
                    </w:r>
                  </w:p>
                </w:txbxContent>
              </v:textbox>
            </v:shape>
          </w:pict>
        </mc:Fallback>
      </mc:AlternateContent>
    </w:r>
    <w:r w:rsidRPr="006E6D68">
      <w:drawing>
        <wp:anchor distT="0" distB="0" distL="114300" distR="114300" simplePos="0" relativeHeight="251663360" behindDoc="1" locked="0" layoutInCell="1" allowOverlap="1" wp14:anchorId="581B7BD3" wp14:editId="3BD516E4">
          <wp:simplePos x="0" y="0"/>
          <wp:positionH relativeFrom="column">
            <wp:posOffset>-1000125</wp:posOffset>
          </wp:positionH>
          <wp:positionV relativeFrom="paragraph">
            <wp:posOffset>-152400</wp:posOffset>
          </wp:positionV>
          <wp:extent cx="2336800" cy="431800"/>
          <wp:effectExtent l="0" t="0" r="6350" b="6350"/>
          <wp:wrapSquare wrapText="bothSides"/>
          <wp:docPr id="135628548"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8548" name="Imagen 3" descr="Imagen que contiene Logotipo&#10;&#10;Descripción generada automáticamente"/>
                  <pic:cNvPicPr/>
                </pic:nvPicPr>
                <pic:blipFill>
                  <a:blip r:embed="rId3">
                    <a:extLst>
                      <a:ext uri="{28A0092B-C50C-407E-A947-70E740481C1C}">
                        <a14:useLocalDpi xmlns:a14="http://schemas.microsoft.com/office/drawing/2010/main" val="0"/>
                      </a:ext>
                    </a:extLst>
                  </a:blip>
                  <a:stretch>
                    <a:fillRect/>
                  </a:stretch>
                </pic:blipFill>
                <pic:spPr>
                  <a:xfrm>
                    <a:off x="0" y="0"/>
                    <a:ext cx="2336800" cy="431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1868254801">
    <w:abstractNumId w:val="8"/>
  </w:num>
  <w:num w:numId="2" w16cid:durableId="385571825">
    <w:abstractNumId w:val="6"/>
  </w:num>
  <w:num w:numId="3" w16cid:durableId="1015421578">
    <w:abstractNumId w:val="5"/>
  </w:num>
  <w:num w:numId="4" w16cid:durableId="1240017114">
    <w:abstractNumId w:val="4"/>
  </w:num>
  <w:num w:numId="5" w16cid:durableId="1128429529">
    <w:abstractNumId w:val="7"/>
  </w:num>
  <w:num w:numId="6" w16cid:durableId="679087821">
    <w:abstractNumId w:val="3"/>
  </w:num>
  <w:num w:numId="7" w16cid:durableId="108739474">
    <w:abstractNumId w:val="2"/>
  </w:num>
  <w:num w:numId="8" w16cid:durableId="801847501">
    <w:abstractNumId w:val="1"/>
  </w:num>
  <w:num w:numId="9" w16cid:durableId="1052999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3A6979"/>
    <w:rsid w:val="003B217A"/>
    <w:rsid w:val="003C67A3"/>
    <w:rsid w:val="006E6D68"/>
    <w:rsid w:val="00AA1D8D"/>
    <w:rsid w:val="00B47730"/>
    <w:rsid w:val="00C27A7E"/>
    <w:rsid w:val="00CB0664"/>
    <w:rsid w:val="00DA7294"/>
    <w:rsid w:val="00ED452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03317B"/>
  <w14:defaultImageDpi w14:val="300"/>
  <w15:docId w15:val="{B3D0D9B9-3352-B448-8FB2-B0CBD0E71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lang w:val="es-MX"/>
    </w:rPr>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Tablaconcuadrculaclara">
    <w:name w:val="Grid Table Light"/>
    <w:basedOn w:val="Tablanormal"/>
    <w:uiPriority w:val="99"/>
    <w:rsid w:val="00C27A7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99"/>
    <w:rsid w:val="00C27A7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561</Words>
  <Characters>3702</Characters>
  <Application>Microsoft Office Word</Application>
  <DocSecurity>0</DocSecurity>
  <Lines>308</Lines>
  <Paragraphs>81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Ana Fernanda Almeda Contreras</cp:lastModifiedBy>
  <cp:revision>2</cp:revision>
  <dcterms:created xsi:type="dcterms:W3CDTF">2025-10-21T18:50:00Z</dcterms:created>
  <dcterms:modified xsi:type="dcterms:W3CDTF">2025-10-21T18:50:00Z</dcterms:modified>
  <cp:category/>
</cp:coreProperties>
</file>